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5B" w:rsidRPr="00926A5B" w:rsidRDefault="00926A5B" w:rsidP="00926A5B">
      <w:pPr>
        <w:shd w:val="clear" w:color="auto" w:fill="FFFFFF"/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«УТВЕРЖДАЮ»</w:t>
      </w:r>
    </w:p>
    <w:p w:rsidR="00926A5B" w:rsidRPr="00926A5B" w:rsidRDefault="00926A5B" w:rsidP="00926A5B">
      <w:pPr>
        <w:shd w:val="clear" w:color="auto" w:fill="FFFFFF"/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</w:t>
      </w:r>
      <w:r w:rsidRPr="0092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6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МБУДО ДДТ</w:t>
      </w:r>
    </w:p>
    <w:p w:rsidR="00926A5B" w:rsidRPr="00926A5B" w:rsidRDefault="00926A5B" w:rsidP="00926A5B">
      <w:pPr>
        <w:shd w:val="clear" w:color="auto" w:fill="FFFFFF"/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__________С. А. Щербакова</w:t>
      </w:r>
    </w:p>
    <w:p w:rsidR="00926A5B" w:rsidRPr="00926A5B" w:rsidRDefault="00926A5B" w:rsidP="00926A5B">
      <w:pPr>
        <w:shd w:val="clear" w:color="auto" w:fill="FFFFFF"/>
        <w:spacing w:after="0" w:line="240" w:lineRule="auto"/>
        <w:ind w:left="106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«01» сентября 2017 г.</w:t>
      </w:r>
    </w:p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A5B">
        <w:rPr>
          <w:rFonts w:ascii="Times New Roman" w:eastAsia="Calibri" w:hAnsi="Times New Roman" w:cs="Times New Roman"/>
          <w:b/>
          <w:sz w:val="28"/>
          <w:szCs w:val="28"/>
        </w:rPr>
        <w:t>ПЛАН-ГРАФИК</w:t>
      </w:r>
    </w:p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A5B">
        <w:rPr>
          <w:rFonts w:ascii="Times New Roman" w:eastAsia="Calibri" w:hAnsi="Times New Roman" w:cs="Times New Roman"/>
          <w:b/>
          <w:sz w:val="28"/>
          <w:szCs w:val="28"/>
        </w:rPr>
        <w:t>ОСУЩЕСТВЛЕНИЯ КОНТРОЛЯ И РУКОВОДСТВА УЧЕБНО-ВОСПИТАТЕЛЬНЫМ ПРОЦЕССОМ</w:t>
      </w:r>
    </w:p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2017 – 2018 УЧЕБНЫЙ ГОД</w:t>
      </w:r>
    </w:p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2288"/>
        <w:gridCol w:w="3208"/>
        <w:gridCol w:w="2136"/>
        <w:gridCol w:w="1986"/>
        <w:gridCol w:w="1677"/>
        <w:gridCol w:w="2139"/>
        <w:gridCol w:w="1604"/>
      </w:tblGrid>
      <w:tr w:rsidR="00926A5B" w:rsidRPr="00926A5B" w:rsidTr="00BE12C8">
        <w:trPr>
          <w:trHeight w:val="1140"/>
        </w:trPr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№№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Объект контроля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Цели контроля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Вид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контроля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 за осуществления контроля</w:t>
            </w:r>
            <w:proofErr w:type="gramEnd"/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Наполняемость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объединений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Определение степени наполняемости групп, сохранность контингента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списков творческих объединений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Приказ о зачислении по спискам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Календарно – тематическое планирование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Соответствие КТП по ДООП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Просмотр КТП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rPr>
          <w:trHeight w:val="870"/>
        </w:trPr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Соблюдение единого орфографического режима при оформлении журналов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октябрь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Работа с молодыми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специалистами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Анализ методики состояния преподавания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календарно-тематическому планированию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календарно-тематическому планированию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аттестуемыми</w:t>
            </w:r>
            <w:proofErr w:type="gramEnd"/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 ПДО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Выявление соответствия уровня профессиональной подготовки ПДО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Аттестационная комиссия,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Итоги  выполнения программ за 1 полугодие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Изучение результативности обучения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Собеседование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журналах–календарно-тематическому планированию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Посещение объединений (выборочно </w:t>
            </w:r>
            <w:proofErr w:type="gramEnd"/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от каждой направленности)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5" w:history="1">
              <w:r w:rsidRPr="00926A5B">
                <w:rPr>
                  <w:rFonts w:ascii="Times New Roman" w:eastAsia="Calibri" w:hAnsi="Times New Roman" w:cs="Times New Roman"/>
                  <w:b/>
                </w:rPr>
                <w:t>Живопись шерстью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Малышева О. А.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6" w:history="1">
              <w:r w:rsidRPr="00926A5B">
                <w:rPr>
                  <w:rFonts w:ascii="Times New Roman" w:eastAsia="Calibri" w:hAnsi="Times New Roman" w:cs="Times New Roman"/>
                  <w:b/>
                </w:rPr>
                <w:t>Театр моды «Эксклюзив»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Куруленко Л. А.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7" w:history="1">
              <w:r w:rsidRPr="00926A5B">
                <w:rPr>
                  <w:rFonts w:ascii="Times New Roman" w:eastAsia="Calibri" w:hAnsi="Times New Roman" w:cs="Times New Roman"/>
                  <w:b/>
                </w:rPr>
                <w:t>Театральная студия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Шатецкая В. А.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8" w:history="1">
              <w:r w:rsidRPr="00926A5B">
                <w:rPr>
                  <w:rFonts w:ascii="Times New Roman" w:eastAsia="Calibri" w:hAnsi="Times New Roman" w:cs="Times New Roman"/>
                  <w:b/>
                </w:rPr>
                <w:t>Эстрадная студия «Мечта»</w:t>
              </w:r>
            </w:hyperlink>
            <w:r w:rsidRPr="00926A5B">
              <w:rPr>
                <w:rFonts w:ascii="Times New Roman" w:eastAsia="Calibri" w:hAnsi="Times New Roman" w:cs="Times New Roman"/>
              </w:rPr>
              <w:t>, ПДО Тебеньков Р. В.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hyperlink r:id="rId9" w:history="1">
              <w:r w:rsidRPr="00926A5B">
                <w:rPr>
                  <w:rFonts w:ascii="Times New Roman" w:eastAsia="Calibri" w:hAnsi="Times New Roman" w:cs="Times New Roman"/>
                  <w:b/>
                </w:rPr>
                <w:t>Эстрадная студия «Мечта»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Буданова А. Ю.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10" w:history="1">
              <w:r w:rsidRPr="00926A5B">
                <w:rPr>
                  <w:rFonts w:ascii="Times New Roman" w:eastAsia="Calibri" w:hAnsi="Times New Roman" w:cs="Times New Roman"/>
                  <w:b/>
                </w:rPr>
                <w:t>Компьютерное обучение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</w:t>
            </w:r>
            <w:r w:rsidRPr="00926A5B">
              <w:rPr>
                <w:rFonts w:ascii="Times New Roman" w:eastAsia="Calibri" w:hAnsi="Times New Roman" w:cs="Times New Roman"/>
              </w:rPr>
              <w:t>, ПДО Шатецкая В. А.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11" w:history="1">
              <w:r w:rsidRPr="00926A5B">
                <w:rPr>
                  <w:rFonts w:ascii="Times New Roman" w:eastAsia="Calibri" w:hAnsi="Times New Roman" w:cs="Times New Roman"/>
                  <w:b/>
                </w:rPr>
                <w:t>Юный журналист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Шатецкая В. А.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12" w:history="1">
              <w:r w:rsidRPr="00926A5B">
                <w:rPr>
                  <w:rFonts w:ascii="Times New Roman" w:eastAsia="Calibri" w:hAnsi="Times New Roman" w:cs="Times New Roman"/>
                  <w:b/>
                </w:rPr>
                <w:t>Английский калейдоскоп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Палеева Н. Н.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13" w:history="1">
              <w:r w:rsidRPr="00926A5B">
                <w:rPr>
                  <w:rFonts w:ascii="Times New Roman" w:eastAsia="Calibri" w:hAnsi="Times New Roman" w:cs="Times New Roman"/>
                  <w:b/>
                </w:rPr>
                <w:t>Волшебный английский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Ковалева И. А.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Calibri" w:hAnsi="Times New Roman" w:cs="Times New Roman"/>
                <w:b/>
              </w:rPr>
              <w:t>«</w:t>
            </w:r>
            <w:hyperlink r:id="rId14" w:history="1">
              <w:r w:rsidRPr="00926A5B">
                <w:rPr>
                  <w:rFonts w:ascii="Times New Roman" w:eastAsia="Calibri" w:hAnsi="Times New Roman" w:cs="Times New Roman"/>
                  <w:b/>
                </w:rPr>
                <w:t>Греко-римская борьба</w:t>
              </w:r>
            </w:hyperlink>
            <w:r w:rsidRPr="00926A5B">
              <w:rPr>
                <w:rFonts w:ascii="Times New Roman" w:eastAsia="Calibri" w:hAnsi="Times New Roman" w:cs="Times New Roman"/>
                <w:b/>
              </w:rPr>
              <w:t>»,</w:t>
            </w:r>
            <w:r w:rsidRPr="00926A5B">
              <w:rPr>
                <w:rFonts w:ascii="Times New Roman" w:eastAsia="Calibri" w:hAnsi="Times New Roman" w:cs="Times New Roman"/>
              </w:rPr>
              <w:t xml:space="preserve"> ПДО Недашковский А. В.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методики преподавания,  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ДООП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Состояние оформления учебных журналов на конец полугодия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rPr>
          <w:trHeight w:val="1260"/>
        </w:trPr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  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образовательных программ за 1 полугодие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Просмотр КТП и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rPr>
          <w:trHeight w:val="1260"/>
        </w:trPr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Посещение объединений 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Художественная направленность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методики преподавания,  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ДООП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календарно-тематическому планированию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Справка зам. Директора по УВР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Посещение объединений 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направленность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методики преподавания,  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ДООП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Анализ  состояния методической работы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Ст. методист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Соответствие записей в журналах  календарно-тематическому планированию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объединений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Социально-педагогическая направленность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методики преподавания,  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ДООП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записей в журналах учебной нагрузке ПДО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Зам. директора по </w:t>
            </w: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Сообщение </w:t>
            </w: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объединений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методики преподавания,  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выполнения ДООП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Посещение занятий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5000" w:type="pct"/>
            <w:gridSpan w:val="8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Журналы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выполнения образовательных программ, состояние  журналов </w:t>
            </w:r>
            <w:proofErr w:type="gramStart"/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Выполнение программ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Просмотр КТП и журналов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Сообщение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Подготовка к летней оздоровительной кампании</w:t>
            </w:r>
          </w:p>
        </w:tc>
        <w:tc>
          <w:tcPr>
            <w:tcW w:w="1008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ПДО</w:t>
            </w:r>
          </w:p>
        </w:tc>
        <w:tc>
          <w:tcPr>
            <w:tcW w:w="671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Анализ подготовки к летней кампании (программы, планы, кадры)</w:t>
            </w:r>
          </w:p>
        </w:tc>
        <w:tc>
          <w:tcPr>
            <w:tcW w:w="62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527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Проверка программ, планов</w:t>
            </w:r>
          </w:p>
        </w:tc>
        <w:tc>
          <w:tcPr>
            <w:tcW w:w="672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A5B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</w:tr>
      <w:tr w:rsidR="00926A5B" w:rsidRPr="00926A5B" w:rsidTr="00BE12C8">
        <w:tc>
          <w:tcPr>
            <w:tcW w:w="275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" w:type="pct"/>
            <w:shd w:val="clear" w:color="auto" w:fill="B6DDE8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 w:rsidR="00926A5B" w:rsidRPr="00926A5B" w:rsidRDefault="00926A5B" w:rsidP="00926A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A5B" w:rsidRPr="00926A5B" w:rsidRDefault="00926A5B" w:rsidP="00926A5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2EF3" w:rsidRDefault="00C82EF3">
      <w:bookmarkStart w:id="0" w:name="_GoBack"/>
      <w:bookmarkEnd w:id="0"/>
    </w:p>
    <w:sectPr w:rsidR="00C82EF3" w:rsidSect="00761F04">
      <w:footerReference w:type="default" r:id="rId15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F04" w:rsidRDefault="00926A5B">
    <w:pPr>
      <w:pStyle w:val="a3"/>
      <w:jc w:val="right"/>
    </w:pPr>
  </w:p>
  <w:p w:rsidR="00761F04" w:rsidRDefault="00926A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B"/>
    <w:rsid w:val="00926A5B"/>
    <w:rsid w:val="00C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A5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26A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6A5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26A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-ddt.ru/index.php/kollektivy?id=122" TargetMode="External"/><Relationship Id="rId13" Type="http://schemas.openxmlformats.org/officeDocument/2006/relationships/hyperlink" Target="http://sever-ddt.ru/index.php/kollektivy?id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ver-ddt.ru/index.php/kollektivy?id=142" TargetMode="External"/><Relationship Id="rId12" Type="http://schemas.openxmlformats.org/officeDocument/2006/relationships/hyperlink" Target="http://sever-ddt.ru/index.php/kollektivy?id=2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ver-ddt.ru/index.php/kollektivy?id=11" TargetMode="External"/><Relationship Id="rId11" Type="http://schemas.openxmlformats.org/officeDocument/2006/relationships/hyperlink" Target="http://sever-ddt.ru/index.php/kollektivy?id=133" TargetMode="External"/><Relationship Id="rId5" Type="http://schemas.openxmlformats.org/officeDocument/2006/relationships/hyperlink" Target="http://sever-ddt.ru/index.php/kollektivy?id=144" TargetMode="External"/><Relationship Id="rId15" Type="http://schemas.openxmlformats.org/officeDocument/2006/relationships/footer" Target="footer1.xml"/><Relationship Id="rId10" Type="http://schemas.openxmlformats.org/officeDocument/2006/relationships/hyperlink" Target="http://sever-ddt.ru/index.php/kollektivy?id=1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ver-ddt.ru/index.php/kollektivy?id=122" TargetMode="External"/><Relationship Id="rId14" Type="http://schemas.openxmlformats.org/officeDocument/2006/relationships/hyperlink" Target="http://sever-ddt.ru/index.php/kollektivy?id=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2017-12-25T06:57:00Z</dcterms:created>
  <dcterms:modified xsi:type="dcterms:W3CDTF">2017-12-25T06:58:00Z</dcterms:modified>
</cp:coreProperties>
</file>